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C9" w:rsidRPr="00FE1BC9" w:rsidRDefault="00FE1BC9" w:rsidP="00880680">
      <w:pPr>
        <w:shd w:val="clear" w:color="auto" w:fill="FFFFFF"/>
        <w:ind w:firstLine="0"/>
        <w:jc w:val="center"/>
        <w:rPr>
          <w:b/>
          <w:bCs/>
          <w:color w:val="1F2429"/>
          <w:kern w:val="36"/>
          <w:szCs w:val="28"/>
        </w:rPr>
      </w:pPr>
      <w:r w:rsidRPr="00FE1BC9">
        <w:rPr>
          <w:b/>
          <w:bCs/>
          <w:color w:val="1F2429"/>
          <w:kern w:val="36"/>
          <w:szCs w:val="28"/>
        </w:rPr>
        <w:t>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Принят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Государственной Думой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3 декабря 2019 года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Одобрен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Советом Федерации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11 декабря 2019 года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880680">
        <w:rPr>
          <w:b/>
          <w:bCs/>
          <w:color w:val="1F2429"/>
          <w:szCs w:val="28"/>
        </w:rPr>
        <w:t>Статья 1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</w:t>
      </w:r>
      <w:proofErr w:type="gramEnd"/>
      <w:r w:rsidRPr="00FE1BC9">
        <w:rPr>
          <w:color w:val="1F2429"/>
          <w:szCs w:val="28"/>
        </w:rPr>
        <w:t xml:space="preserve"> </w:t>
      </w:r>
      <w:proofErr w:type="gramStart"/>
      <w:r w:rsidRPr="00FE1BC9">
        <w:rPr>
          <w:color w:val="1F2429"/>
          <w:szCs w:val="28"/>
        </w:rPr>
        <w:t>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1) статью 62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"Статья 62. Выдача документов, связанных с работой, и их копий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 w:rsidRPr="00FE1BC9">
        <w:rPr>
          <w:color w:val="1F2429"/>
          <w:szCs w:val="28"/>
        </w:rPr>
        <w:t xml:space="preserve"> </w:t>
      </w:r>
      <w:proofErr w:type="gramStart"/>
      <w:r w:rsidRPr="00FE1BC9">
        <w:rPr>
          <w:color w:val="1F2429"/>
          <w:szCs w:val="28"/>
        </w:rPr>
        <w:t xml:space="preserve"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</w:t>
      </w:r>
      <w:r w:rsidRPr="00FE1BC9">
        <w:rPr>
          <w:color w:val="1F2429"/>
          <w:szCs w:val="28"/>
        </w:rPr>
        <w:lastRenderedPageBreak/>
        <w:t>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FE1BC9">
        <w:rPr>
          <w:color w:val="1F2429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 w:rsidRPr="00FE1BC9">
        <w:rPr>
          <w:color w:val="1F2429"/>
          <w:szCs w:val="28"/>
        </w:rPr>
        <w:t>.";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2) в статье 65: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а) абзац третий части первой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 w:rsidRPr="00FE1BC9">
        <w:rPr>
          <w:color w:val="1F2429"/>
          <w:szCs w:val="28"/>
        </w:rPr>
        <w:t>;"</w:t>
      </w:r>
      <w:proofErr w:type="gramEnd"/>
      <w:r w:rsidRPr="00FE1BC9">
        <w:rPr>
          <w:color w:val="1F2429"/>
          <w:szCs w:val="28"/>
        </w:rPr>
        <w:t>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3) часть третью статьи 66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4) дополнить статьей 66.1 следующего содержания: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"Статья 66.1. Сведения о трудовой деятельности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</w:t>
      </w:r>
      <w:r w:rsidRPr="00FE1BC9">
        <w:rPr>
          <w:color w:val="1F2429"/>
          <w:szCs w:val="28"/>
        </w:rPr>
        <w:lastRenderedPageBreak/>
        <w:t>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Лицо, имеющее стаж работы по трудовому договору, может получать сведения о трудовой деятельности: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 xml:space="preserve"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</w:t>
      </w:r>
      <w:r w:rsidRPr="00FE1BC9">
        <w:rPr>
          <w:color w:val="1F2429"/>
          <w:szCs w:val="28"/>
        </w:rPr>
        <w:lastRenderedPageBreak/>
        <w:t>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FE1BC9">
        <w:rPr>
          <w:color w:val="1F2429"/>
          <w:szCs w:val="28"/>
        </w:rPr>
        <w:t xml:space="preserve"> </w:t>
      </w:r>
      <w:proofErr w:type="gramStart"/>
      <w:r w:rsidRPr="00FE1BC9">
        <w:rPr>
          <w:color w:val="1F2429"/>
          <w:szCs w:val="28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период работы не позднее трех рабочих дней со дня подачи этого заявления;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при увольнении в день прекращения трудового договора.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FE1BC9">
        <w:rPr>
          <w:color w:val="1F2429"/>
          <w:szCs w:val="28"/>
        </w:rPr>
        <w:t xml:space="preserve"> Пенсионного фонда Российской Федерации</w:t>
      </w:r>
      <w:proofErr w:type="gramStart"/>
      <w:r w:rsidRPr="00FE1BC9">
        <w:rPr>
          <w:color w:val="1F2429"/>
          <w:szCs w:val="28"/>
        </w:rPr>
        <w:t>.";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5) в части пятой статьи 80 слова "трудовую книжку</w:t>
      </w:r>
      <w:proofErr w:type="gramStart"/>
      <w:r w:rsidRPr="00FE1BC9">
        <w:rPr>
          <w:color w:val="1F2429"/>
          <w:szCs w:val="28"/>
        </w:rPr>
        <w:t>,"</w:t>
      </w:r>
      <w:proofErr w:type="gramEnd"/>
      <w:r w:rsidRPr="00FE1BC9">
        <w:rPr>
          <w:color w:val="1F2429"/>
          <w:szCs w:val="28"/>
        </w:rP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6) части четвертую - шестую статьи 84.1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 xml:space="preserve"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</w:t>
      </w:r>
      <w:r w:rsidRPr="00FE1BC9">
        <w:rPr>
          <w:color w:val="1F2429"/>
          <w:szCs w:val="28"/>
        </w:rPr>
        <w:lastRenderedPageBreak/>
        <w:t>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 случае</w:t>
      </w:r>
      <w:proofErr w:type="gramStart"/>
      <w:r w:rsidRPr="00FE1BC9">
        <w:rPr>
          <w:color w:val="1F2429"/>
          <w:szCs w:val="28"/>
        </w:rPr>
        <w:t>,</w:t>
      </w:r>
      <w:proofErr w:type="gramEnd"/>
      <w:r w:rsidRPr="00FE1BC9">
        <w:rPr>
          <w:color w:val="1F2429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FE1BC9">
        <w:rPr>
          <w:color w:val="1F2429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 w:rsidRPr="00FE1BC9">
        <w:rPr>
          <w:color w:val="1F2429"/>
          <w:szCs w:val="28"/>
        </w:rPr>
        <w:t xml:space="preserve">, срок действия трудового </w:t>
      </w:r>
      <w:proofErr w:type="gramStart"/>
      <w:r w:rsidRPr="00FE1BC9">
        <w:rPr>
          <w:color w:val="1F2429"/>
          <w:szCs w:val="28"/>
        </w:rPr>
        <w:t>договора</w:t>
      </w:r>
      <w:proofErr w:type="gramEnd"/>
      <w:r w:rsidRPr="00FE1BC9">
        <w:rPr>
          <w:color w:val="1F2429"/>
          <w:szCs w:val="28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 w:rsidRPr="00FE1BC9">
        <w:rPr>
          <w:color w:val="1F2429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 w:rsidRPr="00FE1BC9">
        <w:rPr>
          <w:color w:val="1F2429"/>
          <w:szCs w:val="28"/>
        </w:rPr>
        <w:t xml:space="preserve"> </w:t>
      </w:r>
      <w:proofErr w:type="gramStart"/>
      <w:r w:rsidRPr="00FE1BC9">
        <w:rPr>
          <w:color w:val="1F2429"/>
          <w:szCs w:val="28"/>
        </w:rP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7) абзац девятый части первой статьи 165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lastRenderedPageBreak/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 w:rsidRPr="00FE1BC9">
        <w:rPr>
          <w:color w:val="1F2429"/>
          <w:szCs w:val="28"/>
        </w:rPr>
        <w:t>;"</w:t>
      </w:r>
      <w:proofErr w:type="gramEnd"/>
      <w:r w:rsidRPr="00FE1BC9">
        <w:rPr>
          <w:color w:val="1F2429"/>
          <w:szCs w:val="28"/>
        </w:rPr>
        <w:t>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8) абзац четвертый статьи 234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 w:rsidRPr="00FE1BC9">
        <w:rPr>
          <w:color w:val="1F2429"/>
          <w:szCs w:val="28"/>
        </w:rPr>
        <w:t>;"</w:t>
      </w:r>
      <w:proofErr w:type="gramEnd"/>
      <w:r w:rsidRPr="00FE1BC9">
        <w:rPr>
          <w:color w:val="1F2429"/>
          <w:szCs w:val="28"/>
        </w:rPr>
        <w:t>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 w:rsidRPr="00FE1BC9">
        <w:rPr>
          <w:color w:val="1F2429"/>
          <w:szCs w:val="28"/>
        </w:rPr>
        <w:t>.";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13) часть восьмую статьи 394 изложить в следующей редакции: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 w:rsidRPr="00FE1BC9">
        <w:rPr>
          <w:color w:val="1F2429"/>
          <w:szCs w:val="28"/>
        </w:rPr>
        <w:t>.".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880680">
        <w:rPr>
          <w:b/>
          <w:bCs/>
          <w:color w:val="1F2429"/>
          <w:szCs w:val="28"/>
        </w:rPr>
        <w:t>Статья 2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lastRenderedPageBreak/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частью 2 настоящей статьи, сделать выбор между продолжением ведения работодателем трудовой книжки в соответствии со статьей 66 Трудового</w:t>
      </w:r>
      <w:proofErr w:type="gramEnd"/>
      <w:r w:rsidRPr="00FE1BC9">
        <w:rPr>
          <w:color w:val="1F2429"/>
          <w:szCs w:val="28"/>
        </w:rP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FE1BC9" w:rsidRPr="00FE1BC9" w:rsidRDefault="00FE1BC9" w:rsidP="00611E06">
      <w:pPr>
        <w:shd w:val="clear" w:color="auto" w:fill="EAF1DD" w:themeFill="accent3" w:themeFillTint="33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</w:t>
      </w:r>
      <w:bookmarkStart w:id="0" w:name="_GoBack"/>
      <w:bookmarkEnd w:id="0"/>
      <w:r w:rsidRPr="00FE1BC9">
        <w:rPr>
          <w:color w:val="1F2429"/>
          <w:szCs w:val="28"/>
        </w:rPr>
        <w:t>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FE1BC9">
        <w:rPr>
          <w:color w:val="1F2429"/>
          <w:szCs w:val="28"/>
        </w:rPr>
        <w:t>,</w:t>
      </w:r>
      <w:proofErr w:type="gramEnd"/>
      <w:r w:rsidRPr="00FE1BC9">
        <w:rPr>
          <w:color w:val="1F2429"/>
          <w:szCs w:val="28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</w:t>
      </w:r>
      <w:r w:rsidRPr="00FE1BC9">
        <w:rPr>
          <w:color w:val="1F2429"/>
          <w:szCs w:val="28"/>
        </w:rPr>
        <w:lastRenderedPageBreak/>
        <w:t>соответствии со статьей 66 Трудового кодекса Российской Федерации (в редакции настоящего Федерального закона).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FE1BC9">
        <w:rPr>
          <w:color w:val="1F2429"/>
          <w:szCs w:val="28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FE1BC9">
        <w:rPr>
          <w:color w:val="1F2429"/>
          <w:szCs w:val="28"/>
        </w:rPr>
        <w:t xml:space="preserve"> 66.1 Трудового кодекса Российской Федерации.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6. Лица, не имевшие возможности по 31 декабря 2020 года включительно подать работодателю одно из письменных заявлений, предусмотренных частью 2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proofErr w:type="gramStart"/>
      <w:r w:rsidRPr="00FE1BC9">
        <w:rPr>
          <w:color w:val="1F2429"/>
          <w:szCs w:val="28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частью 2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</w:t>
      </w:r>
      <w:proofErr w:type="gramEnd"/>
      <w:r w:rsidRPr="00FE1BC9">
        <w:rPr>
          <w:color w:val="1F2429"/>
          <w:szCs w:val="28"/>
        </w:rPr>
        <w:t>: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а) временной нетрудоспособности;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б) отпуска;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lastRenderedPageBreak/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FE1BC9">
        <w:rPr>
          <w:color w:val="1F2429"/>
          <w:szCs w:val="28"/>
        </w:rPr>
        <w:t>даты</w:t>
      </w:r>
      <w:proofErr w:type="gramEnd"/>
      <w:r w:rsidRPr="00FE1BC9">
        <w:rPr>
          <w:color w:val="1F2429"/>
          <w:szCs w:val="28"/>
        </w:rPr>
        <w:t xml:space="preserve"> не подавшие одно из письменных заявлений, предусмотренных частью 2 настоящей статьи.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 xml:space="preserve">7. </w:t>
      </w:r>
      <w:proofErr w:type="gramStart"/>
      <w:r w:rsidRPr="00FE1BC9">
        <w:rPr>
          <w:color w:val="1F2429"/>
          <w:szCs w:val="28"/>
        </w:rP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 xml:space="preserve">9. </w:t>
      </w:r>
      <w:proofErr w:type="gramStart"/>
      <w:r w:rsidRPr="00FE1BC9">
        <w:rPr>
          <w:color w:val="1F2429"/>
          <w:szCs w:val="28"/>
        </w:rP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 w:rsidRPr="00FE1BC9">
        <w:rPr>
          <w:color w:val="1F2429"/>
          <w:szCs w:val="28"/>
        </w:rPr>
        <w:t xml:space="preserve"> с Пенсионным фондом Российской Федерации.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880680">
        <w:rPr>
          <w:b/>
          <w:bCs/>
          <w:color w:val="1F2429"/>
          <w:szCs w:val="28"/>
        </w:rPr>
        <w:t>Статья 3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lastRenderedPageBreak/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Настоящий Федеральный закон вступает в силу с 1 января 2020 года.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 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Президент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Российской Федерации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В.ПУТИН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Москва, Кремль</w:t>
      </w:r>
    </w:p>
    <w:p w:rsidR="00FE1BC9" w:rsidRPr="00FE1BC9" w:rsidRDefault="00FE1BC9" w:rsidP="00880680">
      <w:pPr>
        <w:shd w:val="clear" w:color="auto" w:fill="FFFFFF"/>
        <w:jc w:val="both"/>
        <w:rPr>
          <w:color w:val="1F2429"/>
          <w:szCs w:val="28"/>
        </w:rPr>
      </w:pPr>
      <w:r w:rsidRPr="00FE1BC9">
        <w:rPr>
          <w:color w:val="1F2429"/>
          <w:szCs w:val="28"/>
        </w:rPr>
        <w:t>16 декабря 2019 года</w:t>
      </w:r>
    </w:p>
    <w:p w:rsidR="00684FE4" w:rsidRPr="00880680" w:rsidRDefault="00FE1BC9" w:rsidP="00880680">
      <w:pPr>
        <w:shd w:val="clear" w:color="auto" w:fill="FFFFFF"/>
        <w:jc w:val="both"/>
        <w:rPr>
          <w:szCs w:val="28"/>
        </w:rPr>
      </w:pPr>
      <w:r w:rsidRPr="00FE1BC9">
        <w:rPr>
          <w:color w:val="1F2429"/>
          <w:szCs w:val="28"/>
        </w:rPr>
        <w:t>N 439-ФЗ</w:t>
      </w:r>
    </w:p>
    <w:sectPr w:rsidR="00684FE4" w:rsidRPr="0088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9"/>
    <w:rsid w:val="003A2533"/>
    <w:rsid w:val="004757FC"/>
    <w:rsid w:val="005F34AF"/>
    <w:rsid w:val="00611E06"/>
    <w:rsid w:val="00684FE4"/>
    <w:rsid w:val="006A7D0C"/>
    <w:rsid w:val="006E2790"/>
    <w:rsid w:val="00880680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F"/>
    <w:pPr>
      <w:spacing w:after="120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E1BC9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1BC9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E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F"/>
    <w:pPr>
      <w:spacing w:after="120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E1BC9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1BC9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E1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2020-10-20T10:23:00Z</dcterms:created>
  <dcterms:modified xsi:type="dcterms:W3CDTF">2020-10-20T10:49:00Z</dcterms:modified>
</cp:coreProperties>
</file>